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</w:t>
      </w: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бюджетное общеобразовательное учреждение</w:t>
      </w: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«Яныльская средняя школа»</w:t>
      </w: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 муниципального района Республики Татарстан</w:t>
      </w: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69"/>
        <w:gridCol w:w="2850"/>
        <w:gridCol w:w="3552"/>
      </w:tblGrid>
      <w:tr w:rsidR="004C1A54" w:rsidRPr="00755F1B" w:rsidTr="00591F01">
        <w:tc>
          <w:tcPr>
            <w:tcW w:w="3198" w:type="dxa"/>
            <w:hideMark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учебной работе 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Мулюкова Л.А.__________</w:t>
            </w:r>
          </w:p>
        </w:tc>
        <w:tc>
          <w:tcPr>
            <w:tcW w:w="3096" w:type="dxa"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hideMark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A7B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_______</w:t>
            </w:r>
            <w:r w:rsidR="003A7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_______________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____________ 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 Р.Р.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4C1A54" w:rsidRPr="00755F1B" w:rsidTr="00591F01">
        <w:tc>
          <w:tcPr>
            <w:tcW w:w="3198" w:type="dxa"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на заседании педагогического совета </w:t>
            </w:r>
          </w:p>
          <w:p w:rsidR="004C1A54" w:rsidRPr="00755F1B" w:rsidRDefault="003A7B43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_________</w:t>
            </w:r>
          </w:p>
        </w:tc>
        <w:tc>
          <w:tcPr>
            <w:tcW w:w="3096" w:type="dxa"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на заседании ШМО учителей начальных классов 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от </w:t>
            </w:r>
            <w:r w:rsidR="003A7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="003A7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Ганиева А.М.</w:t>
            </w:r>
          </w:p>
        </w:tc>
      </w:tr>
      <w:tr w:rsidR="004C1A54" w:rsidRPr="00755F1B" w:rsidTr="00591F01">
        <w:tc>
          <w:tcPr>
            <w:tcW w:w="3198" w:type="dxa"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4C1A54" w:rsidRPr="00755F1B" w:rsidRDefault="004C1A54" w:rsidP="0059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учебному предмету «Технология»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7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</w:t>
      </w: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4C1A54" w:rsidRPr="00755F1B" w:rsidRDefault="004C1A54" w:rsidP="004C1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Учитель: Ганиева Алсу Миннигаяновна</w:t>
      </w:r>
    </w:p>
    <w:p w:rsidR="004C1A54" w:rsidRPr="00755F1B" w:rsidRDefault="004C1A54" w:rsidP="004C1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учитель технологии</w:t>
      </w:r>
    </w:p>
    <w:p w:rsidR="004C1A54" w:rsidRPr="00755F1B" w:rsidRDefault="004C1A54" w:rsidP="004C1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4C1A54" w:rsidRPr="00755F1B" w:rsidRDefault="004C1A54" w:rsidP="004C1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A7B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72D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изучения учебного предмета</w:t>
      </w: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«Современные материальные, информационные и гуманитарные технологии, и перспективы их развития»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 научится: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-называть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4C1A54">
        <w:rPr>
          <w:rFonts w:ascii="Times New Roman" w:eastAsia="Times New Roman" w:hAnsi="Times New Roman" w:cs="Times New Roman"/>
          <w:i/>
        </w:rPr>
        <w:t>-приводить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 xml:space="preserve"> «Формирование технологической культуры и проектно-технологического мышления обучающихся»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 научится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-следовать технологии, в том числе в процессе изготовления субъективно нового продукта;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-оценивать условия применимости технологии в том числе с позиций экологической защищенности;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-проводить оценку и испытание полученного продукта;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-проводить анализ потребностей в тех или иных материальных или информационных продуктах;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-описывать технологическое решение с помощью текста, рисунков, графического изображения;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-анализировать возможные технологические решения, определять их достоинства и недостатки в контексте заданной ситуации;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-проводить и анализировать разработку и / или реализацию прикладных проектов, предполагающих: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-встраивание созданного информационного продукта в заданную оболочку;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-изготовление информационного продукта по заданному алгоритму в заданной оболочке;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-проводить и анализировать разработку и / или реализацию технологических проектов, предполагающих: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 xml:space="preserve"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</w:t>
      </w:r>
      <w:r w:rsidRPr="004C1A54">
        <w:rPr>
          <w:rFonts w:ascii="Times New Roman" w:eastAsia="Times New Roman" w:hAnsi="Times New Roman" w:cs="Times New Roman"/>
        </w:rPr>
        <w:lastRenderedPageBreak/>
        <w:t>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-проводить и анализировать разработку и / или реализацию проектов, предполагающих: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4C1A54" w:rsidRPr="004C1A54" w:rsidRDefault="004C1A54" w:rsidP="004C1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-разработку плана продвижения продукта;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4C1A54">
        <w:rPr>
          <w:rFonts w:ascii="Times New Roman" w:eastAsia="Times New Roman" w:hAnsi="Times New Roman" w:cs="Times New Roman"/>
          <w:i/>
        </w:rPr>
        <w:t>-выявлять и формулировать проблему, требующую технологического решения;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4C1A54">
        <w:rPr>
          <w:rFonts w:ascii="Times New Roman" w:eastAsia="Times New Roman" w:hAnsi="Times New Roman" w:cs="Times New Roman"/>
          <w:i/>
        </w:rPr>
        <w:t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4C1A54">
        <w:rPr>
          <w:rFonts w:ascii="Times New Roman" w:eastAsia="Times New Roman" w:hAnsi="Times New Roman" w:cs="Times New Roman"/>
          <w:i/>
        </w:rPr>
        <w:t>-технологизировать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  <w:i/>
        </w:rPr>
        <w:t>-оценивать коммерческий потенциал продукта и / или технологии</w:t>
      </w:r>
      <w:r w:rsidRPr="004C1A54">
        <w:rPr>
          <w:rFonts w:ascii="Times New Roman" w:eastAsia="Times New Roman" w:hAnsi="Times New Roman" w:cs="Times New Roman"/>
        </w:rPr>
        <w:t>.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Построение образовательных траекторий и планов в области профессионального самоопределения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научится: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-характеризовать ситуацию на региональном рынке труда, называет тенденции ее развития,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-разъяснять социальное значение групп профессий, востребованных на региональном рынке труда,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-характеризовать группы предприятий региона проживания,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-анализировать свои мотивы и причины принятия тех или иных решений,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-анализировать результаты и последствия своих решений, связанных с выбором и реализацией образовательной траектории,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4C1A54" w:rsidRPr="004C1A54" w:rsidRDefault="004C1A54" w:rsidP="004C1A5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</w:rPr>
        <w:t>-получит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4C1A54" w:rsidRPr="00755F1B" w:rsidRDefault="004C1A54" w:rsidP="004C1A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4C1A54" w:rsidRPr="004C1A54" w:rsidRDefault="004C1A54" w:rsidP="004C1A54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4C1A54">
        <w:rPr>
          <w:rFonts w:ascii="Times New Roman" w:eastAsia="Times New Roman" w:hAnsi="Times New Roman" w:cs="Times New Roman"/>
          <w:i/>
        </w:rPr>
        <w:t>-предлагать альтернативные варианты траекторий профессионального образования для занятия заданных должностей;</w:t>
      </w:r>
    </w:p>
    <w:p w:rsidR="004C1A54" w:rsidRPr="004C1A54" w:rsidRDefault="004C1A54" w:rsidP="004C1A54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C1A54">
        <w:rPr>
          <w:rFonts w:ascii="Times New Roman" w:eastAsia="Times New Roman" w:hAnsi="Times New Roman" w:cs="Times New Roman"/>
          <w:i/>
        </w:rPr>
        <w:t>-анализировать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4C1A54">
        <w:rPr>
          <w:rFonts w:ascii="Times New Roman" w:eastAsia="Times New Roman" w:hAnsi="Times New Roman" w:cs="Times New Roman"/>
        </w:rPr>
        <w:t>.</w:t>
      </w:r>
    </w:p>
    <w:p w:rsidR="004C1A54" w:rsidRPr="00755F1B" w:rsidRDefault="004C1A54" w:rsidP="004C1A54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tabs>
          <w:tab w:val="left" w:pos="405"/>
          <w:tab w:val="left" w:pos="1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4C1A54" w:rsidRPr="00755F1B" w:rsidRDefault="004C1A54" w:rsidP="004C1A54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A54" w:rsidRPr="00755F1B" w:rsidRDefault="004C1A54" w:rsidP="004C1A54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Современные материальные, информационные</w:t>
      </w:r>
    </w:p>
    <w:p w:rsidR="004C1A54" w:rsidRPr="00755F1B" w:rsidRDefault="004C1A54" w:rsidP="004C1A54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 гуманитарные технологии, и перспективы их развития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Автоматизация производства. Производственные технологии автоматизированного производства.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Порошковая металлургия, композитные материалы, технологии синтеза. 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потребления: выбор продукта / услуги.</w:t>
      </w:r>
    </w:p>
    <w:p w:rsidR="004C1A54" w:rsidRPr="00755F1B" w:rsidRDefault="004C1A54" w:rsidP="004C1A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Формирование технологической культуры</w:t>
      </w:r>
    </w:p>
    <w:p w:rsidR="004C1A54" w:rsidRPr="00755F1B" w:rsidRDefault="004C1A54" w:rsidP="004C1A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проектно-технологического мышления обучающихся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производстве».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</w:r>
    </w:p>
    <w:p w:rsidR="004C1A54" w:rsidRPr="00755F1B" w:rsidRDefault="004C1A54" w:rsidP="004C1A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Построение образовательных траекторий</w:t>
      </w:r>
    </w:p>
    <w:p w:rsidR="004C1A54" w:rsidRPr="00755F1B" w:rsidRDefault="004C1A54" w:rsidP="004C1A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планов в области профессионального самоопределения</w:t>
      </w:r>
    </w:p>
    <w:p w:rsidR="004C1A54" w:rsidRPr="004C1A54" w:rsidRDefault="004C1A54" w:rsidP="004C1A54">
      <w:pPr>
        <w:spacing w:after="0" w:line="240" w:lineRule="auto"/>
        <w:ind w:firstLine="284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4C1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Организация транспорта людей и грузов в регионе проживания обучающихся, спектр профессий.</w:t>
      </w:r>
    </w:p>
    <w:p w:rsidR="007E2445" w:rsidRDefault="00BF0F17"/>
    <w:p w:rsidR="004C1A54" w:rsidRDefault="004C1A54"/>
    <w:p w:rsidR="004C1A54" w:rsidRDefault="004C1A54"/>
    <w:p w:rsidR="004C1A54" w:rsidRDefault="004C1A54"/>
    <w:p w:rsidR="004C1A54" w:rsidRDefault="004C1A54"/>
    <w:p w:rsidR="004C1A54" w:rsidRDefault="004C1A54"/>
    <w:p w:rsidR="004C1A54" w:rsidRPr="004C1A54" w:rsidRDefault="004C1A54" w:rsidP="004C1A54">
      <w:pPr>
        <w:jc w:val="center"/>
        <w:rPr>
          <w:b/>
        </w:rPr>
      </w:pPr>
      <w:r w:rsidRPr="004C1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Style w:val="1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134"/>
        <w:gridCol w:w="992"/>
        <w:gridCol w:w="1701"/>
      </w:tblGrid>
      <w:tr w:rsidR="00A20A79" w:rsidRPr="004C1A54" w:rsidTr="00A20A79">
        <w:tc>
          <w:tcPr>
            <w:tcW w:w="534" w:type="dxa"/>
            <w:vMerge w:val="restart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  <w:vMerge w:val="restart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gridSpan w:val="2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  <w:tc>
          <w:tcPr>
            <w:tcW w:w="1701" w:type="dxa"/>
            <w:vMerge w:val="restart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     Примеч.</w:t>
            </w:r>
          </w:p>
        </w:tc>
      </w:tr>
      <w:tr w:rsidR="00A20A79" w:rsidRPr="004C1A54" w:rsidTr="00A20A79">
        <w:tc>
          <w:tcPr>
            <w:tcW w:w="534" w:type="dxa"/>
            <w:vMerge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</w:p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</w:p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</w:p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тический</w:t>
            </w:r>
          </w:p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701" w:type="dxa"/>
            <w:vMerge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Материалы, изменившие мир. Технологии получения материалов. </w:t>
            </w: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изготовления изделий из порошков (порошковая металлургия):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понятие «порошковая металлургия». Технологический процесс получения деталей из порошков. Металлокерамика, твёрдые сплавы, пористые металлы. Область применения изделий порошковой металлургии</w:t>
            </w: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A20A79" w:rsidRPr="005F4A2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20A79" w:rsidRPr="004C1A54" w:rsidRDefault="00A20A79" w:rsidP="00202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Композитные материалы: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композитные материалы. Стеклопластики. Биметаллы. Назначение и область применения композитных материалов. </w:t>
            </w:r>
          </w:p>
        </w:tc>
        <w:tc>
          <w:tcPr>
            <w:tcW w:w="1134" w:type="dxa"/>
          </w:tcPr>
          <w:p w:rsidR="00A20A79" w:rsidRPr="005F4A2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rPr>
          <w:trHeight w:val="271"/>
        </w:trPr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widowControl w:val="0"/>
              <w:ind w:right="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информационные технологии. Понятие об информационных технологиях: </w:t>
            </w:r>
            <w:r w:rsidRPr="004C1A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«информационные технологии». Области применения информационных технологий. Электронные документы, цифровое телевидение, цифровая фотография, Интернет, социальные сети, виртуальная реальность. 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rPr>
          <w:trHeight w:val="271"/>
        </w:trPr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widowControl w:val="0"/>
              <w:ind w:left="20" w:right="20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C1A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Виды транспорта. История развития транспорта: </w:t>
            </w:r>
            <w:r w:rsidRPr="004C1A54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потребности в перемещении людей и товаров, потребительские функции транспорта. Виды транспорта, история развития транспорта. Транспортная инфраструктура. Перспективные виды транспорта.</w:t>
            </w:r>
            <w:r w:rsidRPr="004C1A5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1A54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A20A79" w:rsidRPr="004C1A54" w:rsidRDefault="00A20A79" w:rsidP="00D936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Транспортная логистика: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транспортная логистика. Транспортно-логистическая система. Варианты транспортировки грузов. Организация транспорта людей и грузов в регионе проживания обучающихся, спектр профессий. Решение учебной логистической задачи. 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A20A79" w:rsidRPr="004C1A54" w:rsidRDefault="00A20A79" w:rsidP="00D936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Безопасность транспорта. Влияние транспорта на окружающую среду: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транспорта (безопасность полётов, судоходства, железнодорожного и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автомобильного транспорта). Влияние транспорта на окружающую среду.  Построение графической модели уровня шума транспортного потока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0620F4" w:rsidRDefault="00A20A79" w:rsidP="000620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Автоматизация производства в лёгкой промышленности: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понятие «лёгкая промышленность». Цель и задачи автоматизации лёгкой промышленности. Линия автомат. Цех-автомат. Профессия оператор швейного оборудования.</w:t>
            </w:r>
            <w:r w:rsidRPr="004C1A54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4C1A5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</w:t>
            </w:r>
            <w:r w:rsidRPr="004C1A54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4C1A5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Подготовка к образовательному путешествию (экскурсии) на современное предприятие города (региона), где применяется автоматизированное производство продукции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18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18"/>
              </w:rPr>
              <w:t>Энергетическое обеспечение нашего дома. Электроприборы. Бытовая техника и ее развитие. Запуск творческого проекта «Умный дом».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8"/>
              </w:rPr>
            </w:pPr>
            <w:r w:rsidRPr="004C1A54">
              <w:rPr>
                <w:rFonts w:ascii="Times New Roman" w:hAnsi="Times New Roman" w:cs="Times New Roman"/>
                <w:sz w:val="24"/>
                <w:szCs w:val="18"/>
              </w:rPr>
              <w:t>Энергетическое обеспечение нашего дома.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517A59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A20A79" w:rsidRPr="004C1A54" w:rsidRDefault="00A20A79" w:rsidP="00806C92">
            <w:pPr>
              <w:jc w:val="both"/>
              <w:rPr>
                <w:rFonts w:ascii="Times New Roman" w:hAnsi="Times New Roman" w:cs="Times New Roman"/>
                <w:bCs/>
                <w:sz w:val="24"/>
                <w:szCs w:val="18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18"/>
              </w:rPr>
              <w:t>Интерьер жилого дома.  Понятие о композиции в интерьере. Предметы искусства и коллекции в интерьере. Запуск творческого проекта «Умный дом».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tabs>
                <w:tab w:val="left" w:pos="1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18"/>
              </w:rPr>
              <w:t>Гигиена жилища. Бытовые приборы для уборки и создания микроклимата в помещении. Хранение продовольственных и непродовольственных продуктов. Защита проекта «Умный дом»</w:t>
            </w:r>
          </w:p>
        </w:tc>
        <w:tc>
          <w:tcPr>
            <w:tcW w:w="1134" w:type="dxa"/>
          </w:tcPr>
          <w:p w:rsidR="00A20A79" w:rsidRPr="004C1A54" w:rsidRDefault="00A20A79" w:rsidP="006317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приготовления блюд. </w:t>
            </w: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Приготовление блюд из мяса. </w:t>
            </w: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работы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Определение доброкачественности мяса и мясных продуктов. Приготовление блюда из мяса. Определение качества мясных блюд. Запуск проекта «Праздничный сладкий стол»</w:t>
            </w:r>
          </w:p>
        </w:tc>
        <w:tc>
          <w:tcPr>
            <w:tcW w:w="1134" w:type="dxa"/>
          </w:tcPr>
          <w:p w:rsidR="00A20A79" w:rsidRPr="004C1A54" w:rsidRDefault="00A20A79" w:rsidP="006317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Блюда из птицы. 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Приготовление блюда из птицы.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Технология приготовления первых блюд.  </w:t>
            </w: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Приготовление  заправочного супа.</w:t>
            </w:r>
            <w:r w:rsidRPr="004C1A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ED010D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Сладости, десерты, напитки: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виды сладостей</w:t>
            </w:r>
          </w:p>
          <w:p w:rsidR="00A20A79" w:rsidRPr="004C1A54" w:rsidRDefault="00A20A79" w:rsidP="004C1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Приготовление сладких блюд и напитков.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FF370C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Сервировка стола к обеду. Культура потребления: выбор продукта\услуги</w:t>
            </w:r>
          </w:p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Сервировка стола к обеду. Защита проекта «Праздничный сладкий стол»</w:t>
            </w:r>
          </w:p>
        </w:tc>
        <w:tc>
          <w:tcPr>
            <w:tcW w:w="1134" w:type="dxa"/>
          </w:tcPr>
          <w:p w:rsidR="00A20A79" w:rsidRPr="004C1A54" w:rsidRDefault="00A20A79" w:rsidP="006107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FF370C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изготовления текстильных изделий. Текстильное материаловедение. </w:t>
            </w: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Определение сырьевого состава тканей и изучение их свойств. Запуск проекта «Праздничный наряд». Проверочная работа.</w:t>
            </w:r>
          </w:p>
        </w:tc>
        <w:tc>
          <w:tcPr>
            <w:tcW w:w="1134" w:type="dxa"/>
          </w:tcPr>
          <w:p w:rsidR="00A20A79" w:rsidRPr="004C1A54" w:rsidRDefault="00A20A79" w:rsidP="006317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B752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Швейная машина. </w:t>
            </w: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Машинная игла. Дефекты машинной строчки. </w:t>
            </w: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работы.</w:t>
            </w:r>
            <w:r w:rsidRPr="004C1A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Уход за швейной машиной. Устранение дефектов строчки.</w:t>
            </w:r>
          </w:p>
        </w:tc>
        <w:tc>
          <w:tcPr>
            <w:tcW w:w="1134" w:type="dxa"/>
          </w:tcPr>
          <w:p w:rsidR="00A20A79" w:rsidRPr="004C1A54" w:rsidRDefault="00A20A79" w:rsidP="006107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026E92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Приспособления к швейной машине. </w:t>
            </w: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. Применение приспособлений к швейной машине. 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Технологические операции изготовления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швейных изделий. 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работы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Дублирование деталей клеевой прокладкой. Изготовление образца ручных и машинных работ.</w:t>
            </w:r>
          </w:p>
        </w:tc>
        <w:tc>
          <w:tcPr>
            <w:tcW w:w="1134" w:type="dxa"/>
          </w:tcPr>
          <w:p w:rsidR="00A20A79" w:rsidRPr="004C1A54" w:rsidRDefault="00A20A79" w:rsidP="006107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Конструирование одежды. 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. Снятие мерок и построение чертежа швейного изделия с поясом. Раскрой поясного изделия. 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sz w:val="24"/>
                <w:szCs w:val="18"/>
              </w:rPr>
            </w:pPr>
            <w:r w:rsidRPr="004C1A54">
              <w:rPr>
                <w:rFonts w:ascii="Times New Roman" w:hAnsi="Times New Roman" w:cs="Times New Roman"/>
                <w:sz w:val="24"/>
                <w:szCs w:val="18"/>
              </w:rPr>
              <w:t>Подготовка юбки к примерке. Примерка поясного изделия, выявление дефектов.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18"/>
              </w:rPr>
              <w:t>Практическая работа: Подготовка к примерке и примерка изделия.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A54">
              <w:rPr>
                <w:rFonts w:ascii="Times New Roman" w:hAnsi="Times New Roman" w:cs="Times New Roman"/>
                <w:sz w:val="24"/>
                <w:szCs w:val="18"/>
              </w:rPr>
              <w:t xml:space="preserve">Обработка складок, вытачек. </w:t>
            </w:r>
            <w:r w:rsidRPr="004C1A54">
              <w:rPr>
                <w:rFonts w:ascii="Times New Roman" w:hAnsi="Times New Roman" w:cs="Times New Roman"/>
                <w:sz w:val="36"/>
                <w:szCs w:val="18"/>
              </w:rPr>
              <w:t xml:space="preserve"> </w:t>
            </w:r>
            <w:r w:rsidRPr="004C1A54">
              <w:rPr>
                <w:rFonts w:ascii="Times New Roman" w:hAnsi="Times New Roman" w:cs="Times New Roman"/>
                <w:sz w:val="24"/>
                <w:szCs w:val="18"/>
              </w:rPr>
              <w:t>Дублирование мелких деталей.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одежды. Защита проекта «Праздничный наряд»</w:t>
            </w:r>
          </w:p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работа: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прямым притачным поясом. Обработка нижнего среза юбки</w:t>
            </w:r>
          </w:p>
        </w:tc>
        <w:tc>
          <w:tcPr>
            <w:tcW w:w="1134" w:type="dxa"/>
          </w:tcPr>
          <w:p w:rsidR="00A20A79" w:rsidRPr="004C1A54" w:rsidRDefault="00A20A79" w:rsidP="006107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18"/>
              </w:rPr>
              <w:t xml:space="preserve">Влажно-тепловая обработка готового изделия. Контроль качества изделия. </w:t>
            </w:r>
          </w:p>
        </w:tc>
        <w:tc>
          <w:tcPr>
            <w:tcW w:w="1134" w:type="dxa"/>
          </w:tcPr>
          <w:p w:rsidR="00A20A79" w:rsidRPr="004C1A54" w:rsidRDefault="00A20A79" w:rsidP="006107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художественной обработки ткани. </w:t>
            </w: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Вышивание прямыми и петлеобразными стежками. Запуск проекта «Подарок своими руками». </w:t>
            </w:r>
          </w:p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Выполнение образцов вышивки прямыми и петлеобразными ручными стежками.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Вышивание петельными стежками. </w:t>
            </w: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Выполнение образцов вышивки петельными стежками.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Вышивание крестообразными и косыми стежками. </w:t>
            </w:r>
          </w:p>
          <w:p w:rsidR="00A20A79" w:rsidRPr="004C1A54" w:rsidRDefault="00A20A79" w:rsidP="004C1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Выполнение образцов вышивки крестообразными и косыми стежками. Проверочная работа.</w:t>
            </w:r>
          </w:p>
        </w:tc>
        <w:tc>
          <w:tcPr>
            <w:tcW w:w="1134" w:type="dxa"/>
          </w:tcPr>
          <w:p w:rsidR="00A20A79" w:rsidRPr="004C1A54" w:rsidRDefault="00A20A79" w:rsidP="006107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Вышивание швом крест. 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Выполнение образца вышивки швом крест.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5F4B05" w:rsidRDefault="00A20A79" w:rsidP="004C1A54">
            <w:pPr>
              <w:contextualSpacing/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Вышивание швом крест. 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Схемы для вышивки крестом. Использование компьютера в вышивке крестом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Выполнение образца вышивки швом крест.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58329D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Штриховая гладь. </w:t>
            </w:r>
          </w:p>
          <w:p w:rsidR="00A20A79" w:rsidRPr="004C1A54" w:rsidRDefault="00A20A79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Выполнение образца вышивки штриховой гладью.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A79" w:rsidRPr="0015559F" w:rsidRDefault="00A20A79" w:rsidP="004C1A54">
            <w:pPr>
              <w:contextualSpacing/>
              <w:rPr>
                <w:rFonts w:ascii="Times New Roman" w:hAnsi="Times New Roman" w:cs="Times New Roman"/>
                <w:color w:val="44546A" w:themeColor="text2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93F" w:rsidRPr="004C1A54" w:rsidTr="00A20A79">
        <w:tc>
          <w:tcPr>
            <w:tcW w:w="534" w:type="dxa"/>
          </w:tcPr>
          <w:p w:rsidR="00A3593F" w:rsidRPr="004C1A54" w:rsidRDefault="00A3593F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A3593F" w:rsidRPr="004C1A54" w:rsidRDefault="00A3593F" w:rsidP="004C1A54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Французский узелок. </w:t>
            </w:r>
          </w:p>
          <w:p w:rsidR="00A3593F" w:rsidRPr="004C1A54" w:rsidRDefault="00A3593F" w:rsidP="004C1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Выполнение образца вышивки «французский узелок»</w:t>
            </w:r>
          </w:p>
        </w:tc>
        <w:tc>
          <w:tcPr>
            <w:tcW w:w="1134" w:type="dxa"/>
          </w:tcPr>
          <w:p w:rsidR="00A3593F" w:rsidRPr="004C1A54" w:rsidRDefault="00A3593F" w:rsidP="006107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593F" w:rsidRDefault="00A3593F"/>
        </w:tc>
        <w:tc>
          <w:tcPr>
            <w:tcW w:w="1701" w:type="dxa"/>
          </w:tcPr>
          <w:p w:rsidR="00A3593F" w:rsidRPr="004C1A54" w:rsidRDefault="00A3593F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93F" w:rsidRPr="004C1A54" w:rsidTr="00A20A79">
        <w:tc>
          <w:tcPr>
            <w:tcW w:w="534" w:type="dxa"/>
          </w:tcPr>
          <w:p w:rsidR="00A3593F" w:rsidRPr="004C1A54" w:rsidRDefault="00A3593F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A3593F" w:rsidRPr="004C1A54" w:rsidRDefault="00A3593F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Растениеводство. Технологии флористики. Ландшафтный дизайн.</w:t>
            </w:r>
          </w:p>
          <w:p w:rsidR="00A3593F" w:rsidRPr="004C1A54" w:rsidRDefault="00A3593F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работа: Аранжировка цветов. Оформление пришкольной территории цветочно-декоративными культурами.</w:t>
            </w:r>
          </w:p>
        </w:tc>
        <w:tc>
          <w:tcPr>
            <w:tcW w:w="1134" w:type="dxa"/>
          </w:tcPr>
          <w:p w:rsidR="00A3593F" w:rsidRPr="004C1A54" w:rsidRDefault="00A3593F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A3593F" w:rsidRDefault="00A3593F"/>
        </w:tc>
        <w:tc>
          <w:tcPr>
            <w:tcW w:w="1701" w:type="dxa"/>
          </w:tcPr>
          <w:p w:rsidR="00A3593F" w:rsidRPr="004C1A54" w:rsidRDefault="00A3593F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A79" w:rsidRPr="004C1A54" w:rsidTr="00A20A79">
        <w:tc>
          <w:tcPr>
            <w:tcW w:w="534" w:type="dxa"/>
          </w:tcPr>
          <w:p w:rsidR="00A20A79" w:rsidRPr="004C1A54" w:rsidRDefault="00A20A79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A20A79" w:rsidRPr="004C1A54" w:rsidRDefault="006317DB" w:rsidP="004C1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аттестационная </w:t>
            </w:r>
            <w:r w:rsidRPr="004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134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A20A79" w:rsidRPr="00382853" w:rsidRDefault="00A20A79" w:rsidP="00382853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A79" w:rsidRPr="004C1A54" w:rsidRDefault="00A20A79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7DB" w:rsidRPr="004C1A54" w:rsidTr="00A20A79">
        <w:tc>
          <w:tcPr>
            <w:tcW w:w="534" w:type="dxa"/>
          </w:tcPr>
          <w:p w:rsidR="006317DB" w:rsidRPr="004C1A54" w:rsidRDefault="006317DB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6317DB" w:rsidRPr="004C1A54" w:rsidRDefault="006317DB" w:rsidP="00672E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Животноводство. </w:t>
            </w:r>
          </w:p>
          <w:p w:rsidR="006317DB" w:rsidRPr="004C1A54" w:rsidRDefault="006317DB" w:rsidP="00672E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Самостоятельная работа</w:t>
            </w: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. Изучение рациона домашнего животного. Составление сбалансированного рациона питания на две недели</w:t>
            </w:r>
          </w:p>
        </w:tc>
        <w:tc>
          <w:tcPr>
            <w:tcW w:w="1134" w:type="dxa"/>
          </w:tcPr>
          <w:p w:rsidR="006317DB" w:rsidRPr="004C1A54" w:rsidRDefault="006317DB" w:rsidP="00DB0B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317DB" w:rsidRPr="00382853" w:rsidRDefault="006317DB" w:rsidP="004C1A54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17DB" w:rsidRPr="004C1A54" w:rsidRDefault="006317DB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7DB" w:rsidRPr="004C1A54" w:rsidTr="00A20A79">
        <w:tc>
          <w:tcPr>
            <w:tcW w:w="534" w:type="dxa"/>
          </w:tcPr>
          <w:p w:rsidR="006317DB" w:rsidRPr="004C1A54" w:rsidRDefault="006317DB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6317DB" w:rsidRPr="004C1A54" w:rsidRDefault="006317DB" w:rsidP="004C1A54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  <w:r w:rsidRPr="004C1A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«Подарок своими руками». </w:t>
            </w:r>
          </w:p>
        </w:tc>
        <w:tc>
          <w:tcPr>
            <w:tcW w:w="1134" w:type="dxa"/>
          </w:tcPr>
          <w:p w:rsidR="006317DB" w:rsidRPr="004C1A54" w:rsidRDefault="006317DB" w:rsidP="006107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17DB" w:rsidRPr="004C1A54" w:rsidRDefault="006317DB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17DB" w:rsidRPr="004C1A54" w:rsidRDefault="006317DB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7DB" w:rsidRPr="004C1A54" w:rsidTr="00A20A79">
        <w:tc>
          <w:tcPr>
            <w:tcW w:w="534" w:type="dxa"/>
          </w:tcPr>
          <w:p w:rsidR="006317DB" w:rsidRPr="004C1A54" w:rsidRDefault="006317DB" w:rsidP="004C1A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</w:tcPr>
          <w:p w:rsidR="006317DB" w:rsidRPr="004C1A54" w:rsidRDefault="006317DB" w:rsidP="004C1A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</w:p>
        </w:tc>
        <w:tc>
          <w:tcPr>
            <w:tcW w:w="1134" w:type="dxa"/>
          </w:tcPr>
          <w:p w:rsidR="006317DB" w:rsidRPr="004C1A54" w:rsidRDefault="006317DB" w:rsidP="004C1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17DB" w:rsidRPr="004C1A54" w:rsidRDefault="006317DB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17DB" w:rsidRPr="004C1A54" w:rsidRDefault="006317DB" w:rsidP="004C1A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A54" w:rsidRDefault="004C1A54"/>
    <w:sectPr w:rsidR="004C1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F17" w:rsidRDefault="00BF0F17" w:rsidP="004C1A54">
      <w:pPr>
        <w:spacing w:after="0" w:line="240" w:lineRule="auto"/>
      </w:pPr>
      <w:r>
        <w:separator/>
      </w:r>
    </w:p>
  </w:endnote>
  <w:endnote w:type="continuationSeparator" w:id="0">
    <w:p w:rsidR="00BF0F17" w:rsidRDefault="00BF0F17" w:rsidP="004C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F17" w:rsidRDefault="00BF0F17" w:rsidP="004C1A54">
      <w:pPr>
        <w:spacing w:after="0" w:line="240" w:lineRule="auto"/>
      </w:pPr>
      <w:r>
        <w:separator/>
      </w:r>
    </w:p>
  </w:footnote>
  <w:footnote w:type="continuationSeparator" w:id="0">
    <w:p w:rsidR="00BF0F17" w:rsidRDefault="00BF0F17" w:rsidP="004C1A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7A"/>
    <w:rsid w:val="0000093B"/>
    <w:rsid w:val="00013F27"/>
    <w:rsid w:val="00026E92"/>
    <w:rsid w:val="000371E7"/>
    <w:rsid w:val="000620F4"/>
    <w:rsid w:val="00072BF3"/>
    <w:rsid w:val="00080BCE"/>
    <w:rsid w:val="00091DA1"/>
    <w:rsid w:val="000A537A"/>
    <w:rsid w:val="000B06BD"/>
    <w:rsid w:val="000D2FCC"/>
    <w:rsid w:val="000F43C5"/>
    <w:rsid w:val="00101975"/>
    <w:rsid w:val="00103095"/>
    <w:rsid w:val="00106A94"/>
    <w:rsid w:val="00143F5A"/>
    <w:rsid w:val="001452FC"/>
    <w:rsid w:val="0015559F"/>
    <w:rsid w:val="0018374C"/>
    <w:rsid w:val="00187039"/>
    <w:rsid w:val="001B211A"/>
    <w:rsid w:val="001B3FD1"/>
    <w:rsid w:val="001C4C6C"/>
    <w:rsid w:val="001D35E4"/>
    <w:rsid w:val="001F56B3"/>
    <w:rsid w:val="001F59D0"/>
    <w:rsid w:val="00202E47"/>
    <w:rsid w:val="002104A8"/>
    <w:rsid w:val="00242FE8"/>
    <w:rsid w:val="00254FA5"/>
    <w:rsid w:val="00255FE8"/>
    <w:rsid w:val="00282A0A"/>
    <w:rsid w:val="002A381C"/>
    <w:rsid w:val="002A42F3"/>
    <w:rsid w:val="002C322E"/>
    <w:rsid w:val="002C6826"/>
    <w:rsid w:val="002D3871"/>
    <w:rsid w:val="002F4026"/>
    <w:rsid w:val="003076F6"/>
    <w:rsid w:val="0033397B"/>
    <w:rsid w:val="0035378C"/>
    <w:rsid w:val="00363370"/>
    <w:rsid w:val="00382853"/>
    <w:rsid w:val="003935D1"/>
    <w:rsid w:val="00396FD5"/>
    <w:rsid w:val="003A7B43"/>
    <w:rsid w:val="003B4BB4"/>
    <w:rsid w:val="003D123E"/>
    <w:rsid w:val="003F27E8"/>
    <w:rsid w:val="003F41F7"/>
    <w:rsid w:val="00406F62"/>
    <w:rsid w:val="00415245"/>
    <w:rsid w:val="00415397"/>
    <w:rsid w:val="00430457"/>
    <w:rsid w:val="004349F9"/>
    <w:rsid w:val="00491515"/>
    <w:rsid w:val="004C1A54"/>
    <w:rsid w:val="004C3F24"/>
    <w:rsid w:val="004D6F52"/>
    <w:rsid w:val="004E233D"/>
    <w:rsid w:val="004E28F0"/>
    <w:rsid w:val="005033DA"/>
    <w:rsid w:val="00517A59"/>
    <w:rsid w:val="00574367"/>
    <w:rsid w:val="0058329D"/>
    <w:rsid w:val="005921AA"/>
    <w:rsid w:val="005F4A24"/>
    <w:rsid w:val="005F4B05"/>
    <w:rsid w:val="00606C4E"/>
    <w:rsid w:val="006072A3"/>
    <w:rsid w:val="00610797"/>
    <w:rsid w:val="00615F02"/>
    <w:rsid w:val="006317DB"/>
    <w:rsid w:val="00672242"/>
    <w:rsid w:val="00682174"/>
    <w:rsid w:val="00685F7A"/>
    <w:rsid w:val="00687C57"/>
    <w:rsid w:val="006A07B8"/>
    <w:rsid w:val="006B0D7E"/>
    <w:rsid w:val="006C3E7A"/>
    <w:rsid w:val="006F13B0"/>
    <w:rsid w:val="006F7E78"/>
    <w:rsid w:val="00700B0D"/>
    <w:rsid w:val="007240C1"/>
    <w:rsid w:val="00731332"/>
    <w:rsid w:val="0074217F"/>
    <w:rsid w:val="00746907"/>
    <w:rsid w:val="00791FC9"/>
    <w:rsid w:val="007B6FF3"/>
    <w:rsid w:val="007D2CDB"/>
    <w:rsid w:val="007D528C"/>
    <w:rsid w:val="007E01A8"/>
    <w:rsid w:val="00806C92"/>
    <w:rsid w:val="008133BB"/>
    <w:rsid w:val="008149DC"/>
    <w:rsid w:val="00824C53"/>
    <w:rsid w:val="008354DF"/>
    <w:rsid w:val="0084380D"/>
    <w:rsid w:val="00843ADF"/>
    <w:rsid w:val="00844689"/>
    <w:rsid w:val="008603B6"/>
    <w:rsid w:val="00871B39"/>
    <w:rsid w:val="008A4B92"/>
    <w:rsid w:val="008B707B"/>
    <w:rsid w:val="00923289"/>
    <w:rsid w:val="00927D24"/>
    <w:rsid w:val="009350AC"/>
    <w:rsid w:val="009403A0"/>
    <w:rsid w:val="00985D5F"/>
    <w:rsid w:val="009C578A"/>
    <w:rsid w:val="009E7179"/>
    <w:rsid w:val="009F780B"/>
    <w:rsid w:val="00A20A79"/>
    <w:rsid w:val="00A351B0"/>
    <w:rsid w:val="00A3593F"/>
    <w:rsid w:val="00A80028"/>
    <w:rsid w:val="00A83B9C"/>
    <w:rsid w:val="00A87090"/>
    <w:rsid w:val="00A90CCF"/>
    <w:rsid w:val="00AA1AB3"/>
    <w:rsid w:val="00AB4550"/>
    <w:rsid w:val="00AC3060"/>
    <w:rsid w:val="00AC4AA8"/>
    <w:rsid w:val="00AE79C1"/>
    <w:rsid w:val="00B06C4B"/>
    <w:rsid w:val="00B1387C"/>
    <w:rsid w:val="00B16F35"/>
    <w:rsid w:val="00B236CC"/>
    <w:rsid w:val="00B35687"/>
    <w:rsid w:val="00B527CB"/>
    <w:rsid w:val="00B53EB8"/>
    <w:rsid w:val="00B752B4"/>
    <w:rsid w:val="00B857F2"/>
    <w:rsid w:val="00BA6DA1"/>
    <w:rsid w:val="00BB5820"/>
    <w:rsid w:val="00BB5C25"/>
    <w:rsid w:val="00BC0620"/>
    <w:rsid w:val="00BD7911"/>
    <w:rsid w:val="00BF0F17"/>
    <w:rsid w:val="00C13038"/>
    <w:rsid w:val="00C272F2"/>
    <w:rsid w:val="00C37CE3"/>
    <w:rsid w:val="00C44275"/>
    <w:rsid w:val="00C64C40"/>
    <w:rsid w:val="00C655A4"/>
    <w:rsid w:val="00C72D92"/>
    <w:rsid w:val="00C87559"/>
    <w:rsid w:val="00CA67CD"/>
    <w:rsid w:val="00CC217D"/>
    <w:rsid w:val="00CF08FB"/>
    <w:rsid w:val="00CF247F"/>
    <w:rsid w:val="00D01C40"/>
    <w:rsid w:val="00D028BF"/>
    <w:rsid w:val="00D12819"/>
    <w:rsid w:val="00D26FE9"/>
    <w:rsid w:val="00D936BE"/>
    <w:rsid w:val="00D943DE"/>
    <w:rsid w:val="00DA129C"/>
    <w:rsid w:val="00DB1324"/>
    <w:rsid w:val="00DC3B26"/>
    <w:rsid w:val="00E03DD1"/>
    <w:rsid w:val="00E07CE7"/>
    <w:rsid w:val="00E1351A"/>
    <w:rsid w:val="00E1545C"/>
    <w:rsid w:val="00E20504"/>
    <w:rsid w:val="00E41ACD"/>
    <w:rsid w:val="00E64ADD"/>
    <w:rsid w:val="00E90333"/>
    <w:rsid w:val="00E96B3A"/>
    <w:rsid w:val="00EA05DB"/>
    <w:rsid w:val="00EB46E5"/>
    <w:rsid w:val="00EC4698"/>
    <w:rsid w:val="00EC64AA"/>
    <w:rsid w:val="00ED010D"/>
    <w:rsid w:val="00F2081F"/>
    <w:rsid w:val="00F24DD3"/>
    <w:rsid w:val="00F37300"/>
    <w:rsid w:val="00F62F86"/>
    <w:rsid w:val="00F66F35"/>
    <w:rsid w:val="00F83C4D"/>
    <w:rsid w:val="00FD0B7B"/>
    <w:rsid w:val="00FF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1445"/>
  <w15:docId w15:val="{63F31D96-429E-4025-B159-DC289008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1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1A54"/>
    <w:rPr>
      <w:sz w:val="20"/>
      <w:szCs w:val="20"/>
    </w:rPr>
  </w:style>
  <w:style w:type="table" w:customStyle="1" w:styleId="1">
    <w:name w:val="Сетка таблицы1"/>
    <w:basedOn w:val="a1"/>
    <w:next w:val="a5"/>
    <w:rsid w:val="004C1A5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4C1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8EE7-A2B1-4DFC-988D-73D8F954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8</Pages>
  <Words>2580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alsu_ganieva80@mail.ru</cp:lastModifiedBy>
  <cp:revision>45</cp:revision>
  <cp:lastPrinted>2021-08-31T08:06:00Z</cp:lastPrinted>
  <dcterms:created xsi:type="dcterms:W3CDTF">2021-08-30T18:51:00Z</dcterms:created>
  <dcterms:modified xsi:type="dcterms:W3CDTF">2022-10-13T07:34:00Z</dcterms:modified>
</cp:coreProperties>
</file>